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D04A" w14:textId="77777777" w:rsidR="0004493D" w:rsidRDefault="0004493D" w:rsidP="0004493D">
      <w:pPr>
        <w:jc w:val="center"/>
        <w:rPr>
          <w:rFonts w:ascii="Georgia" w:hAnsi="Georgia"/>
        </w:rPr>
      </w:pPr>
      <w:r>
        <w:rPr>
          <w:rFonts w:ascii="Georgia" w:hAnsi="Georgia"/>
        </w:rPr>
        <w:t>Big Sandy Area C.A.P., Inc. – HEAD START</w:t>
      </w:r>
    </w:p>
    <w:p w14:paraId="312B5E25" w14:textId="77777777" w:rsidR="0004493D" w:rsidRDefault="0004493D" w:rsidP="0004493D">
      <w:pPr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>Program</w:t>
      </w:r>
      <w:proofErr w:type="gramEnd"/>
      <w:r>
        <w:rPr>
          <w:rFonts w:ascii="Georgia" w:hAnsi="Georgia"/>
        </w:rPr>
        <w:t xml:space="preserve"> Policies and Procedures</w:t>
      </w:r>
    </w:p>
    <w:p w14:paraId="67C77690" w14:textId="77777777" w:rsidR="0004493D" w:rsidRDefault="0004493D" w:rsidP="0004493D">
      <w:pPr>
        <w:jc w:val="center"/>
        <w:rPr>
          <w:rFonts w:ascii="Georgia" w:hAnsi="Georgia"/>
        </w:rPr>
      </w:pPr>
    </w:p>
    <w:p w14:paraId="6A1C4E96" w14:textId="77777777" w:rsidR="0004493D" w:rsidRDefault="0004493D" w:rsidP="0004493D">
      <w:pPr>
        <w:jc w:val="center"/>
        <w:rPr>
          <w:rFonts w:ascii="Georgia" w:hAnsi="Georgia"/>
        </w:rPr>
      </w:pPr>
    </w:p>
    <w:p w14:paraId="5AFFB199" w14:textId="77777777" w:rsidR="0004493D" w:rsidRDefault="0004493D" w:rsidP="0004493D">
      <w:pPr>
        <w:jc w:val="center"/>
        <w:rPr>
          <w:rFonts w:ascii="Georgia" w:hAnsi="Georgia"/>
        </w:rPr>
      </w:pPr>
    </w:p>
    <w:p w14:paraId="1E4D2402" w14:textId="77777777" w:rsidR="0004493D" w:rsidRDefault="0004493D" w:rsidP="0004493D">
      <w:pPr>
        <w:rPr>
          <w:rFonts w:ascii="Georgia" w:hAnsi="Georgia"/>
        </w:rPr>
      </w:pPr>
    </w:p>
    <w:p w14:paraId="106B2A02" w14:textId="77777777" w:rsidR="0004493D" w:rsidRDefault="0004493D" w:rsidP="0004493D">
      <w:pPr>
        <w:rPr>
          <w:rFonts w:ascii="Georgia" w:hAnsi="Georgia"/>
        </w:rPr>
      </w:pPr>
    </w:p>
    <w:p w14:paraId="7A375AED" w14:textId="77777777" w:rsidR="0004493D" w:rsidRDefault="0004493D" w:rsidP="0004493D">
      <w:pPr>
        <w:jc w:val="center"/>
        <w:rPr>
          <w:rFonts w:ascii="Georgia" w:hAnsi="Georgia"/>
          <w:b/>
          <w:sz w:val="36"/>
          <w:szCs w:val="36"/>
        </w:rPr>
      </w:pPr>
      <w:bookmarkStart w:id="0" w:name="DBS"/>
      <w:r>
        <w:rPr>
          <w:rFonts w:ascii="Georgia" w:hAnsi="Georgia"/>
          <w:b/>
          <w:sz w:val="36"/>
          <w:szCs w:val="36"/>
        </w:rPr>
        <w:t>Developmental/Behavior Screening</w:t>
      </w:r>
    </w:p>
    <w:bookmarkEnd w:id="0"/>
    <w:p w14:paraId="38A82BE3" w14:textId="77777777" w:rsidR="0004493D" w:rsidRDefault="0004493D" w:rsidP="0004493D">
      <w:pPr>
        <w:jc w:val="center"/>
        <w:rPr>
          <w:rFonts w:ascii="Georgia" w:hAnsi="Georgia"/>
          <w:b/>
        </w:rPr>
      </w:pPr>
    </w:p>
    <w:p w14:paraId="26A86B9F" w14:textId="77777777" w:rsidR="0004493D" w:rsidRDefault="0004493D" w:rsidP="0004493D">
      <w:pPr>
        <w:jc w:val="center"/>
        <w:rPr>
          <w:rFonts w:ascii="Georgia" w:hAnsi="Georgia"/>
          <w:b/>
        </w:rPr>
      </w:pPr>
    </w:p>
    <w:p w14:paraId="26358988" w14:textId="77777777" w:rsidR="0004493D" w:rsidRDefault="0004493D" w:rsidP="0004493D">
      <w:pPr>
        <w:rPr>
          <w:rFonts w:ascii="Georgia" w:hAnsi="Georgia"/>
          <w:u w:val="single"/>
        </w:rPr>
      </w:pPr>
      <w:r w:rsidRPr="000F279F">
        <w:rPr>
          <w:rFonts w:ascii="Georgia" w:hAnsi="Georgia"/>
          <w:u w:val="single"/>
        </w:rPr>
        <w:t>POLICY:</w:t>
      </w:r>
    </w:p>
    <w:p w14:paraId="6EE9E6EB" w14:textId="77777777" w:rsidR="0004493D" w:rsidRDefault="0004493D" w:rsidP="0004493D">
      <w:pPr>
        <w:rPr>
          <w:rFonts w:ascii="Georgia" w:hAnsi="Georgia"/>
          <w:u w:val="single"/>
        </w:rPr>
      </w:pPr>
    </w:p>
    <w:p w14:paraId="1E4CAE46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  <w:t>All children will be screened in the areas of cognition, speech and language</w:t>
      </w:r>
      <w:proofErr w:type="gramStart"/>
      <w:r>
        <w:rPr>
          <w:rFonts w:ascii="Georgia" w:hAnsi="Georgia"/>
        </w:rPr>
        <w:t xml:space="preserve">, </w:t>
      </w:r>
      <w:r>
        <w:rPr>
          <w:rFonts w:ascii="Georgia" w:hAnsi="Georgia"/>
        </w:rPr>
        <w:tab/>
        <w:t>motor</w:t>
      </w:r>
      <w:proofErr w:type="gramEnd"/>
      <w:r>
        <w:rPr>
          <w:rFonts w:ascii="Georgia" w:hAnsi="Georgia"/>
        </w:rPr>
        <w:t xml:space="preserve">, social </w:t>
      </w:r>
      <w:r>
        <w:rPr>
          <w:rFonts w:ascii="Georgia" w:hAnsi="Georgia"/>
        </w:rPr>
        <w:tab/>
        <w:t xml:space="preserve">emotional and behavior skills within 45 calendar days of </w:t>
      </w:r>
      <w:r>
        <w:rPr>
          <w:rFonts w:ascii="Georgia" w:hAnsi="Georgia"/>
        </w:rPr>
        <w:tab/>
        <w:t xml:space="preserve">enrollment. </w:t>
      </w:r>
    </w:p>
    <w:p w14:paraId="7EC6724B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</w:r>
    </w:p>
    <w:p w14:paraId="1E1B904C" w14:textId="77777777" w:rsidR="0004493D" w:rsidRPr="001A515A" w:rsidRDefault="0004493D" w:rsidP="0004493D">
      <w:pPr>
        <w:rPr>
          <w:rFonts w:ascii="Georgia" w:hAnsi="Georgia"/>
          <w:i/>
          <w:color w:val="0070C0"/>
        </w:rPr>
      </w:pPr>
      <w:r>
        <w:rPr>
          <w:rFonts w:ascii="Georgia" w:hAnsi="Georgia"/>
          <w:i/>
        </w:rPr>
        <w:tab/>
        <w:t xml:space="preserve">This policy relates to </w:t>
      </w:r>
      <w:r w:rsidRPr="001A515A">
        <w:rPr>
          <w:rFonts w:ascii="Georgia" w:hAnsi="Georgia"/>
          <w:i/>
          <w:color w:val="0070C0"/>
        </w:rPr>
        <w:t xml:space="preserve">Head Start Performance Standards 45 CFR Section </w:t>
      </w:r>
    </w:p>
    <w:p w14:paraId="227B8090" w14:textId="77777777" w:rsidR="0004493D" w:rsidRDefault="0004493D" w:rsidP="0004493D">
      <w:pPr>
        <w:rPr>
          <w:rFonts w:ascii="Georgia" w:hAnsi="Georgia"/>
          <w:i/>
          <w:color w:val="0070C0"/>
        </w:rPr>
      </w:pPr>
      <w:r w:rsidRPr="001A515A">
        <w:rPr>
          <w:rFonts w:ascii="Georgia" w:hAnsi="Georgia"/>
          <w:i/>
          <w:color w:val="0070C0"/>
        </w:rPr>
        <w:tab/>
        <w:t xml:space="preserve">1302.33 </w:t>
      </w:r>
    </w:p>
    <w:p w14:paraId="76FFDCB1" w14:textId="77777777" w:rsidR="0004493D" w:rsidRDefault="0004493D" w:rsidP="0004493D">
      <w:pPr>
        <w:rPr>
          <w:rFonts w:ascii="Georgia" w:hAnsi="Georgia"/>
          <w:i/>
          <w:color w:val="0070C0"/>
        </w:rPr>
      </w:pPr>
    </w:p>
    <w:p w14:paraId="50C25DF9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  <w:u w:val="single"/>
        </w:rPr>
        <w:t>PROCEDURE:</w:t>
      </w:r>
    </w:p>
    <w:p w14:paraId="4B9BF40C" w14:textId="77777777" w:rsidR="0004493D" w:rsidRDefault="0004493D" w:rsidP="0004493D">
      <w:pPr>
        <w:rPr>
          <w:rFonts w:ascii="Georgia" w:hAnsi="Georgia"/>
        </w:rPr>
      </w:pPr>
    </w:p>
    <w:p w14:paraId="38EE3AFD" w14:textId="22DC2041" w:rsidR="0004493D" w:rsidRDefault="0004493D" w:rsidP="0004493D">
      <w:pPr>
        <w:ind w:left="1440" w:hanging="720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ab/>
        <w:t xml:space="preserve">The program will </w:t>
      </w:r>
      <w:r w:rsidR="00FD16D8" w:rsidRPr="000B7B6E">
        <w:rPr>
          <w:rFonts w:ascii="Georgia" w:hAnsi="Georgia"/>
          <w:color w:val="auto"/>
        </w:rPr>
        <w:t>complete</w:t>
      </w:r>
      <w:r>
        <w:rPr>
          <w:rFonts w:ascii="Georgia" w:hAnsi="Georgia"/>
        </w:rPr>
        <w:t xml:space="preserve"> developmental, sensory, and behavioral screenings for all children within 45 calendar days of the child beginning school.</w:t>
      </w:r>
    </w:p>
    <w:p w14:paraId="2659D274" w14:textId="77777777" w:rsidR="0004493D" w:rsidRDefault="0004493D" w:rsidP="0004493D">
      <w:pPr>
        <w:rPr>
          <w:rFonts w:ascii="Georgia" w:hAnsi="Georgia"/>
        </w:rPr>
      </w:pPr>
    </w:p>
    <w:p w14:paraId="5EEB7E1C" w14:textId="1FF5F616" w:rsidR="0004493D" w:rsidRDefault="0004493D" w:rsidP="0004493D">
      <w:pPr>
        <w:ind w:left="720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ab/>
        <w:t>Screening</w:t>
      </w:r>
      <w:r w:rsidR="00FD16D8" w:rsidRPr="000B7B6E">
        <w:rPr>
          <w:rFonts w:ascii="Georgia" w:hAnsi="Georgia"/>
          <w:color w:val="auto"/>
        </w:rPr>
        <w:t>s</w:t>
      </w:r>
      <w:r w:rsidRPr="000B7B6E">
        <w:rPr>
          <w:rFonts w:ascii="Georgia" w:hAnsi="Georgia"/>
          <w:color w:val="auto"/>
        </w:rPr>
        <w:t xml:space="preserve"> </w:t>
      </w:r>
      <w:r w:rsidR="00FD16D8" w:rsidRPr="000B7B6E">
        <w:rPr>
          <w:rFonts w:ascii="Georgia" w:hAnsi="Georgia"/>
          <w:color w:val="auto"/>
        </w:rPr>
        <w:t>may</w:t>
      </w:r>
      <w:r w:rsidRPr="000B7B6E">
        <w:rPr>
          <w:rFonts w:ascii="Georgia" w:hAnsi="Georgia"/>
          <w:color w:val="auto"/>
        </w:rPr>
        <w:t xml:space="preserve"> </w:t>
      </w:r>
      <w:r>
        <w:rPr>
          <w:rFonts w:ascii="Georgia" w:hAnsi="Georgia"/>
        </w:rPr>
        <w:t xml:space="preserve">be scheduled between May-August for children accepted </w:t>
      </w:r>
    </w:p>
    <w:p w14:paraId="0B51ED70" w14:textId="233FD06B" w:rsidR="0004493D" w:rsidRDefault="0004493D" w:rsidP="0004493D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>
        <w:rPr>
          <w:rFonts w:ascii="Georgia" w:hAnsi="Georgia"/>
        </w:rPr>
        <w:tab/>
      </w:r>
      <w:r w:rsidR="00FD16D8">
        <w:rPr>
          <w:rFonts w:ascii="Georgia" w:hAnsi="Georgia"/>
        </w:rPr>
        <w:t>into</w:t>
      </w:r>
      <w:r>
        <w:rPr>
          <w:rFonts w:ascii="Georgia" w:hAnsi="Georgia"/>
        </w:rPr>
        <w:t xml:space="preserve"> Head Start.  Children that enroll later in the school year will be </w:t>
      </w:r>
    </w:p>
    <w:p w14:paraId="610E9F6D" w14:textId="77777777" w:rsidR="0004493D" w:rsidRDefault="0004493D" w:rsidP="0004493D">
      <w:pPr>
        <w:ind w:left="720"/>
        <w:rPr>
          <w:rFonts w:ascii="Georgia" w:hAnsi="Georgia"/>
        </w:rPr>
      </w:pPr>
      <w:r>
        <w:rPr>
          <w:rFonts w:ascii="Georgia" w:hAnsi="Georgia"/>
        </w:rPr>
        <w:tab/>
        <w:t xml:space="preserve">screened within 45 calendar days of the child beginning school.  </w:t>
      </w:r>
    </w:p>
    <w:p w14:paraId="09070C37" w14:textId="77777777" w:rsidR="0004493D" w:rsidRDefault="0004493D" w:rsidP="0004493D">
      <w:pPr>
        <w:ind w:left="720"/>
        <w:rPr>
          <w:rFonts w:ascii="Georgia" w:hAnsi="Georgia"/>
        </w:rPr>
      </w:pPr>
    </w:p>
    <w:p w14:paraId="6E6C57DE" w14:textId="77777777" w:rsidR="0004493D" w:rsidRDefault="0004493D" w:rsidP="0004493D">
      <w:pPr>
        <w:ind w:left="1440" w:hanging="720"/>
        <w:rPr>
          <w:rFonts w:ascii="Georgia" w:hAnsi="Georgia"/>
        </w:rPr>
      </w:pPr>
      <w:r>
        <w:rPr>
          <w:rFonts w:ascii="Georgia" w:hAnsi="Georgia"/>
        </w:rPr>
        <w:t>3.</w:t>
      </w:r>
      <w:r>
        <w:rPr>
          <w:rFonts w:ascii="Georgia" w:hAnsi="Georgia"/>
        </w:rPr>
        <w:tab/>
        <w:t xml:space="preserve">A child must be at least 3 years of age </w:t>
      </w:r>
      <w:proofErr w:type="gramStart"/>
      <w:r>
        <w:rPr>
          <w:rFonts w:ascii="Georgia" w:hAnsi="Georgia"/>
        </w:rPr>
        <w:t>in order to</w:t>
      </w:r>
      <w:proofErr w:type="gramEnd"/>
      <w:r>
        <w:rPr>
          <w:rFonts w:ascii="Georgia" w:hAnsi="Georgia"/>
        </w:rPr>
        <w:t xml:space="preserve"> complete a developmental </w:t>
      </w:r>
      <w:proofErr w:type="gramStart"/>
      <w:r>
        <w:rPr>
          <w:rFonts w:ascii="Georgia" w:hAnsi="Georgia"/>
        </w:rPr>
        <w:t>screening</w:t>
      </w:r>
      <w:proofErr w:type="gramEnd"/>
      <w:r>
        <w:rPr>
          <w:rFonts w:ascii="Georgia" w:hAnsi="Georgia"/>
        </w:rPr>
        <w:t xml:space="preserve"> and the screening tool must be age appropriate for the child.</w:t>
      </w:r>
    </w:p>
    <w:p w14:paraId="4D73E133" w14:textId="77777777" w:rsidR="0004493D" w:rsidRDefault="0004493D" w:rsidP="0004493D">
      <w:pPr>
        <w:rPr>
          <w:rFonts w:ascii="Georgia" w:hAnsi="Georgia"/>
        </w:rPr>
      </w:pPr>
    </w:p>
    <w:p w14:paraId="71933D9D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  <w:t>4.</w:t>
      </w:r>
      <w:r>
        <w:rPr>
          <w:rFonts w:ascii="Georgia" w:hAnsi="Georgia"/>
        </w:rPr>
        <w:tab/>
        <w:t>Screening may be conducted for potential enrollees during Spring/</w:t>
      </w:r>
    </w:p>
    <w:p w14:paraId="38AF92F1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Summer months in collaboration with the LEA’s child find efforts.  </w:t>
      </w:r>
    </w:p>
    <w:p w14:paraId="42A4F866" w14:textId="39EE7260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Head Start will make every effort to identify and include all eligible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FD16D8">
        <w:rPr>
          <w:rFonts w:ascii="Georgia" w:hAnsi="Georgia"/>
        </w:rPr>
        <w:tab/>
      </w:r>
      <w:r>
        <w:rPr>
          <w:rFonts w:ascii="Georgia" w:hAnsi="Georgia"/>
        </w:rPr>
        <w:t>children in each service area.</w:t>
      </w:r>
    </w:p>
    <w:p w14:paraId="4DDA3A85" w14:textId="77777777" w:rsidR="0004493D" w:rsidRDefault="0004493D" w:rsidP="0004493D">
      <w:pPr>
        <w:rPr>
          <w:rFonts w:ascii="Georgia" w:hAnsi="Georgia"/>
        </w:rPr>
      </w:pPr>
    </w:p>
    <w:p w14:paraId="4803D582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  <w:t>5.</w:t>
      </w:r>
      <w:r>
        <w:rPr>
          <w:rFonts w:ascii="Georgia" w:hAnsi="Georgia"/>
        </w:rPr>
        <w:tab/>
        <w:t>Age, linguistically and culturally appropriate standardized screening</w:t>
      </w:r>
    </w:p>
    <w:p w14:paraId="5622CA38" w14:textId="77777777" w:rsidR="0004493D" w:rsidRDefault="0004493D" w:rsidP="0004493D">
      <w:pPr>
        <w:ind w:left="1440"/>
        <w:rPr>
          <w:rFonts w:ascii="Georgia" w:hAnsi="Georgia"/>
        </w:rPr>
      </w:pPr>
      <w:r>
        <w:rPr>
          <w:rFonts w:ascii="Georgia" w:hAnsi="Georgia"/>
        </w:rPr>
        <w:t xml:space="preserve">instruments will be used with the aid of </w:t>
      </w:r>
      <w:r w:rsidRPr="009769FF">
        <w:rPr>
          <w:rFonts w:ascii="Georgia" w:hAnsi="Georgia"/>
        </w:rPr>
        <w:t xml:space="preserve">an </w:t>
      </w:r>
      <w:r>
        <w:rPr>
          <w:rFonts w:ascii="Georgia" w:hAnsi="Georgia"/>
        </w:rPr>
        <w:t>in</w:t>
      </w:r>
      <w:r w:rsidRPr="009769FF">
        <w:rPr>
          <w:rFonts w:ascii="Georgia" w:hAnsi="Georgia"/>
        </w:rPr>
        <w:t>terpret</w:t>
      </w:r>
      <w:r>
        <w:rPr>
          <w:rFonts w:ascii="Georgia" w:hAnsi="Georgia"/>
        </w:rPr>
        <w:t>er</w:t>
      </w:r>
      <w:r w:rsidRPr="009769FF">
        <w:rPr>
          <w:rFonts w:ascii="Georgia" w:hAnsi="Georgia"/>
        </w:rPr>
        <w:t xml:space="preserve"> if needed.</w:t>
      </w:r>
    </w:p>
    <w:p w14:paraId="0FB4B910" w14:textId="77777777" w:rsidR="0004493D" w:rsidRDefault="0004493D" w:rsidP="0004493D">
      <w:pPr>
        <w:rPr>
          <w:rFonts w:ascii="Georgia" w:hAnsi="Georgia"/>
        </w:rPr>
      </w:pPr>
    </w:p>
    <w:p w14:paraId="232C51D0" w14:textId="77777777" w:rsid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  <w:t>6.</w:t>
      </w:r>
      <w:r>
        <w:rPr>
          <w:rFonts w:ascii="Georgia" w:hAnsi="Georgia"/>
        </w:rPr>
        <w:tab/>
        <w:t xml:space="preserve">Prior to screening, parents must be informed of the type and purpose of </w:t>
      </w:r>
    </w:p>
    <w:p w14:paraId="764B5879" w14:textId="201F04EE" w:rsidR="0004493D" w:rsidRDefault="0004493D" w:rsidP="0004493D">
      <w:pPr>
        <w:ind w:left="1440"/>
        <w:rPr>
          <w:rFonts w:ascii="Georgia" w:hAnsi="Georgia"/>
        </w:rPr>
      </w:pPr>
      <w:r>
        <w:rPr>
          <w:rFonts w:ascii="Georgia" w:hAnsi="Georgia"/>
        </w:rPr>
        <w:t xml:space="preserve">screening and must give written permission to screen.  If </w:t>
      </w:r>
      <w:proofErr w:type="gramStart"/>
      <w:r>
        <w:rPr>
          <w:rFonts w:ascii="Georgia" w:hAnsi="Georgia"/>
        </w:rPr>
        <w:t>parent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refuses</w:t>
      </w:r>
      <w:proofErr w:type="gramEnd"/>
      <w:r>
        <w:rPr>
          <w:rFonts w:ascii="Georgia" w:hAnsi="Georgia"/>
        </w:rPr>
        <w:t xml:space="preserve"> part or </w:t>
      </w:r>
      <w:proofErr w:type="gramStart"/>
      <w:r>
        <w:rPr>
          <w:rFonts w:ascii="Georgia" w:hAnsi="Georgia"/>
        </w:rPr>
        <w:t>all of</w:t>
      </w:r>
      <w:proofErr w:type="gramEnd"/>
      <w:r>
        <w:rPr>
          <w:rFonts w:ascii="Georgia" w:hAnsi="Georgia"/>
        </w:rPr>
        <w:t xml:space="preserve"> a screening(s), parent /guardian </w:t>
      </w:r>
      <w:r w:rsidR="000B7B6E" w:rsidRPr="000B7B6E">
        <w:rPr>
          <w:rFonts w:ascii="Georgia" w:hAnsi="Georgia"/>
          <w:color w:val="EE0000"/>
        </w:rPr>
        <w:t>will be asked to</w:t>
      </w:r>
      <w:r w:rsidRPr="000B7B6E">
        <w:rPr>
          <w:rFonts w:ascii="Georgia" w:hAnsi="Georgia"/>
          <w:color w:val="EE0000"/>
        </w:rPr>
        <w:t xml:space="preserve"> </w:t>
      </w:r>
      <w:r>
        <w:rPr>
          <w:rFonts w:ascii="Georgia" w:hAnsi="Georgia"/>
        </w:rPr>
        <w:t>complete a Head Start Parent Refusal Document.</w:t>
      </w:r>
    </w:p>
    <w:p w14:paraId="438E17D6" w14:textId="77777777" w:rsidR="0004493D" w:rsidRDefault="0004493D" w:rsidP="0004493D">
      <w:pPr>
        <w:rPr>
          <w:rFonts w:ascii="Georgia" w:hAnsi="Georgia"/>
        </w:rPr>
      </w:pPr>
    </w:p>
    <w:p w14:paraId="2F9C2EDD" w14:textId="2CBB42C9" w:rsidR="0004493D" w:rsidRPr="0004493D" w:rsidRDefault="0004493D" w:rsidP="0004493D">
      <w:pPr>
        <w:rPr>
          <w:rFonts w:ascii="Georgia" w:hAnsi="Georgia"/>
        </w:rPr>
      </w:pPr>
      <w:r>
        <w:rPr>
          <w:rFonts w:ascii="Georgia" w:hAnsi="Georgia"/>
        </w:rPr>
        <w:tab/>
      </w:r>
    </w:p>
    <w:p w14:paraId="15BEA177" w14:textId="77777777" w:rsidR="0004493D" w:rsidRPr="009769FF" w:rsidRDefault="0004493D" w:rsidP="0004493D">
      <w:pPr>
        <w:rPr>
          <w:rFonts w:ascii="Georgia" w:hAnsi="Georgia"/>
          <w:i/>
        </w:rPr>
      </w:pPr>
      <w:r w:rsidRPr="009769FF">
        <w:rPr>
          <w:rFonts w:ascii="Georgia" w:hAnsi="Georgia"/>
          <w:i/>
        </w:rPr>
        <w:lastRenderedPageBreak/>
        <w:t>Developmental/Behavior Screening</w:t>
      </w:r>
    </w:p>
    <w:p w14:paraId="4D450927" w14:textId="77777777" w:rsidR="0004493D" w:rsidRPr="009769FF" w:rsidRDefault="0004493D" w:rsidP="0004493D">
      <w:pPr>
        <w:rPr>
          <w:rFonts w:ascii="Georgia" w:hAnsi="Georgia"/>
          <w:i/>
        </w:rPr>
      </w:pPr>
      <w:r w:rsidRPr="009769FF">
        <w:rPr>
          <w:rFonts w:ascii="Georgia" w:hAnsi="Georgia"/>
          <w:i/>
        </w:rPr>
        <w:t>Pg. 2 of 2</w:t>
      </w:r>
    </w:p>
    <w:p w14:paraId="6C7CFC79" w14:textId="77777777" w:rsidR="0004493D" w:rsidRDefault="0004493D" w:rsidP="0004493D">
      <w:pPr>
        <w:rPr>
          <w:rFonts w:ascii="Georgia" w:hAnsi="Georgia"/>
        </w:rPr>
      </w:pPr>
    </w:p>
    <w:p w14:paraId="11EEAFF6" w14:textId="77777777" w:rsidR="0004493D" w:rsidRDefault="0004493D" w:rsidP="0004493D">
      <w:pPr>
        <w:rPr>
          <w:rFonts w:ascii="Georgia" w:hAnsi="Georgia"/>
        </w:rPr>
      </w:pPr>
    </w:p>
    <w:p w14:paraId="0CE1298A" w14:textId="77777777" w:rsidR="0004493D" w:rsidRDefault="0004493D" w:rsidP="0004493D">
      <w:pPr>
        <w:rPr>
          <w:rFonts w:ascii="Georgia" w:hAnsi="Georgia"/>
        </w:rPr>
      </w:pPr>
    </w:p>
    <w:p w14:paraId="35035D50" w14:textId="1E72AE7A" w:rsidR="0004493D" w:rsidRPr="00E471D7" w:rsidRDefault="0004493D" w:rsidP="0004493D">
      <w:pPr>
        <w:ind w:left="1440" w:hanging="720"/>
        <w:rPr>
          <w:rFonts w:ascii="Georgia" w:hAnsi="Georgia"/>
          <w:color w:val="EE0000"/>
        </w:rPr>
      </w:pPr>
      <w:r>
        <w:rPr>
          <w:rFonts w:ascii="Georgia" w:hAnsi="Georgia"/>
        </w:rPr>
        <w:t>7.</w:t>
      </w:r>
      <w:r>
        <w:rPr>
          <w:rFonts w:ascii="Georgia" w:hAnsi="Georgia"/>
        </w:rPr>
        <w:tab/>
        <w:t xml:space="preserve">After screening is completed </w:t>
      </w:r>
      <w:r>
        <w:rPr>
          <w:rFonts w:ascii="Georgia" w:hAnsi="Georgia"/>
          <w:color w:val="FF0000"/>
        </w:rPr>
        <w:t xml:space="preserve">and a child has a result of </w:t>
      </w:r>
      <w:r>
        <w:rPr>
          <w:rFonts w:ascii="Georgia" w:hAnsi="Georgia"/>
          <w:i/>
          <w:iCs/>
          <w:color w:val="FF0000"/>
        </w:rPr>
        <w:t xml:space="preserve">Below Average, Fail or CNT, </w:t>
      </w:r>
      <w:r>
        <w:rPr>
          <w:rFonts w:ascii="Georgia" w:hAnsi="Georgia"/>
        </w:rPr>
        <w:t>a determination will be made for rescreening</w:t>
      </w:r>
      <w:r>
        <w:rPr>
          <w:rFonts w:ascii="Georgia" w:hAnsi="Georgia"/>
          <w:color w:val="FF0000"/>
        </w:rPr>
        <w:t>, intervention (RTI)</w:t>
      </w:r>
      <w:r>
        <w:rPr>
          <w:rFonts w:ascii="Georgia" w:hAnsi="Georgia"/>
        </w:rPr>
        <w:t xml:space="preserve"> or further assessment/evaluation based on scores, observations, parent input, and guidance from </w:t>
      </w:r>
      <w:r>
        <w:rPr>
          <w:rFonts w:ascii="Georgia" w:hAnsi="Georgia"/>
          <w:color w:val="FF0000"/>
        </w:rPr>
        <w:t xml:space="preserve">the </w:t>
      </w:r>
      <w:r>
        <w:rPr>
          <w:rFonts w:ascii="Georgia" w:hAnsi="Georgia"/>
        </w:rPr>
        <w:t>Mental Health Consultant and local LEA.</w:t>
      </w:r>
      <w:r w:rsidR="000B7B6E">
        <w:rPr>
          <w:rFonts w:ascii="Georgia" w:hAnsi="Georgia"/>
        </w:rPr>
        <w:t xml:space="preserve">  </w:t>
      </w:r>
      <w:r w:rsidR="000B7B6E" w:rsidRPr="00E471D7">
        <w:rPr>
          <w:rFonts w:ascii="Georgia" w:hAnsi="Georgia"/>
          <w:color w:val="EE0000"/>
        </w:rPr>
        <w:t xml:space="preserve">A rescreen must be completed within 30 </w:t>
      </w:r>
      <w:r w:rsidR="00EC2DBA" w:rsidRPr="00E471D7">
        <w:rPr>
          <w:rFonts w:ascii="Georgia" w:hAnsi="Georgia"/>
          <w:color w:val="EE0000"/>
        </w:rPr>
        <w:t xml:space="preserve">calendar </w:t>
      </w:r>
      <w:r w:rsidR="000B7B6E" w:rsidRPr="00E471D7">
        <w:rPr>
          <w:rFonts w:ascii="Georgia" w:hAnsi="Georgia"/>
          <w:color w:val="EE0000"/>
        </w:rPr>
        <w:t xml:space="preserve">days of a </w:t>
      </w:r>
      <w:r w:rsidR="000B7B6E" w:rsidRPr="00E471D7">
        <w:rPr>
          <w:rFonts w:ascii="Georgia" w:hAnsi="Georgia"/>
          <w:i/>
          <w:iCs/>
          <w:color w:val="EE0000"/>
        </w:rPr>
        <w:t>Below Average</w:t>
      </w:r>
      <w:r w:rsidR="000B7B6E" w:rsidRPr="00E471D7">
        <w:rPr>
          <w:rFonts w:ascii="Georgia" w:hAnsi="Georgia"/>
          <w:color w:val="EE0000"/>
        </w:rPr>
        <w:t xml:space="preserve">, </w:t>
      </w:r>
      <w:r w:rsidR="000B7B6E" w:rsidRPr="00E471D7">
        <w:rPr>
          <w:rFonts w:ascii="Georgia" w:hAnsi="Georgia"/>
          <w:i/>
          <w:iCs/>
          <w:color w:val="EE0000"/>
        </w:rPr>
        <w:t>Fail</w:t>
      </w:r>
      <w:r w:rsidR="000B7B6E" w:rsidRPr="00E471D7">
        <w:rPr>
          <w:rFonts w:ascii="Georgia" w:hAnsi="Georgia"/>
          <w:color w:val="EE0000"/>
        </w:rPr>
        <w:t xml:space="preserve"> or </w:t>
      </w:r>
      <w:r w:rsidR="000B7B6E" w:rsidRPr="00E471D7">
        <w:rPr>
          <w:rFonts w:ascii="Georgia" w:hAnsi="Georgia"/>
          <w:i/>
          <w:iCs/>
          <w:color w:val="EE0000"/>
        </w:rPr>
        <w:t>CNT</w:t>
      </w:r>
      <w:r w:rsidR="000B7B6E" w:rsidRPr="00E471D7">
        <w:rPr>
          <w:rFonts w:ascii="Georgia" w:hAnsi="Georgia"/>
          <w:color w:val="EE0000"/>
        </w:rPr>
        <w:t xml:space="preserve"> unless a referral is made to the school district special education department for further evaluation.  </w:t>
      </w:r>
    </w:p>
    <w:p w14:paraId="5D1F9928" w14:textId="77777777" w:rsidR="0004493D" w:rsidRDefault="0004493D" w:rsidP="0004493D">
      <w:pPr>
        <w:rPr>
          <w:rFonts w:ascii="Georgia" w:hAnsi="Georgia"/>
        </w:rPr>
      </w:pPr>
    </w:p>
    <w:p w14:paraId="20437E3B" w14:textId="313C10D0" w:rsidR="0004493D" w:rsidRDefault="0004493D" w:rsidP="0004493D">
      <w:pPr>
        <w:ind w:left="1440" w:hanging="630"/>
        <w:rPr>
          <w:rFonts w:ascii="Georgia" w:hAnsi="Georgia"/>
          <w:i/>
        </w:rPr>
      </w:pPr>
      <w:r>
        <w:rPr>
          <w:rFonts w:ascii="Georgia" w:hAnsi="Georgia"/>
        </w:rPr>
        <w:t xml:space="preserve">8.       If screening was done </w:t>
      </w:r>
      <w:r w:rsidR="00E471D7">
        <w:rPr>
          <w:rFonts w:ascii="Georgia" w:hAnsi="Georgia"/>
        </w:rPr>
        <w:t>prior to the child’s enrollment (i.e. summer months)</w:t>
      </w:r>
      <w:r>
        <w:rPr>
          <w:rFonts w:ascii="Georgia" w:hAnsi="Georgia"/>
        </w:rPr>
        <w:t>, the</w:t>
      </w:r>
      <w:r w:rsidR="00E471D7">
        <w:rPr>
          <w:rFonts w:ascii="Georgia" w:hAnsi="Georgia"/>
        </w:rPr>
        <w:t xml:space="preserve"> rescreen</w:t>
      </w:r>
      <w:r>
        <w:rPr>
          <w:rFonts w:ascii="Georgia" w:hAnsi="Georgia"/>
        </w:rPr>
        <w:t xml:space="preserve"> will take place as soon as the child feels comfortable in the classroom and </w:t>
      </w:r>
      <w:r w:rsidR="00E471D7">
        <w:rPr>
          <w:rFonts w:ascii="Georgia" w:hAnsi="Georgia"/>
        </w:rPr>
        <w:t>but no</w:t>
      </w:r>
      <w:r>
        <w:rPr>
          <w:rFonts w:ascii="Georgia" w:hAnsi="Georgia"/>
        </w:rPr>
        <w:t xml:space="preserve"> longer than 30 days after enrollment.</w:t>
      </w:r>
      <w:r w:rsidR="00E471D7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If </w:t>
      </w:r>
      <w:r w:rsidR="00D23A05">
        <w:rPr>
          <w:rFonts w:ascii="Georgia" w:hAnsi="Georgia"/>
        </w:rPr>
        <w:t xml:space="preserve">the </w:t>
      </w:r>
      <w:r>
        <w:rPr>
          <w:rFonts w:ascii="Georgia" w:hAnsi="Georgia"/>
        </w:rPr>
        <w:t xml:space="preserve">child </w:t>
      </w:r>
      <w:proofErr w:type="gramStart"/>
      <w:r>
        <w:rPr>
          <w:rFonts w:ascii="Georgia" w:hAnsi="Georgia"/>
        </w:rPr>
        <w:t>still</w:t>
      </w:r>
      <w:proofErr w:type="gramEnd"/>
      <w:r>
        <w:rPr>
          <w:rFonts w:ascii="Georgia" w:hAnsi="Georgia"/>
        </w:rPr>
        <w:t xml:space="preserve"> scored </w:t>
      </w:r>
      <w:r w:rsidRPr="00846452">
        <w:rPr>
          <w:rFonts w:ascii="Georgia" w:hAnsi="Georgia"/>
          <w:i/>
        </w:rPr>
        <w:t xml:space="preserve">Below Average, </w:t>
      </w:r>
      <w:r>
        <w:rPr>
          <w:rFonts w:ascii="Georgia" w:hAnsi="Georgia"/>
          <w:i/>
        </w:rPr>
        <w:t>F</w:t>
      </w:r>
      <w:r w:rsidRPr="00846452">
        <w:rPr>
          <w:rFonts w:ascii="Georgia" w:hAnsi="Georgia"/>
          <w:i/>
        </w:rPr>
        <w:t>ail, or CNT</w:t>
      </w:r>
      <w:r>
        <w:rPr>
          <w:rFonts w:ascii="Georgia" w:hAnsi="Georgia"/>
          <w:i/>
        </w:rPr>
        <w:t>,</w:t>
      </w:r>
      <w:r>
        <w:rPr>
          <w:rFonts w:ascii="Georgia" w:hAnsi="Georgia"/>
        </w:rPr>
        <w:t xml:space="preserve"> Head Start staff will follow local BOE procedures. (See </w:t>
      </w:r>
      <w:r>
        <w:rPr>
          <w:rFonts w:ascii="Georgia" w:hAnsi="Georgia"/>
          <w:i/>
        </w:rPr>
        <w:t>Referral Evaluation Policy)</w:t>
      </w:r>
    </w:p>
    <w:p w14:paraId="584E6A16" w14:textId="77777777" w:rsidR="0004493D" w:rsidRDefault="0004493D" w:rsidP="0004493D">
      <w:pPr>
        <w:ind w:left="720"/>
        <w:rPr>
          <w:rFonts w:ascii="Georgia" w:hAnsi="Georgia"/>
          <w:i/>
        </w:rPr>
      </w:pPr>
    </w:p>
    <w:p w14:paraId="5348A0DD" w14:textId="6C9344A0" w:rsidR="0004493D" w:rsidRDefault="0004493D" w:rsidP="0004493D">
      <w:pPr>
        <w:ind w:left="1335" w:hanging="615"/>
        <w:rPr>
          <w:rFonts w:ascii="Georgia" w:hAnsi="Georgia"/>
        </w:rPr>
      </w:pPr>
      <w:r>
        <w:rPr>
          <w:rFonts w:ascii="Georgia" w:hAnsi="Georgia"/>
        </w:rPr>
        <w:t>9</w:t>
      </w:r>
      <w:r w:rsidRPr="00D74877">
        <w:rPr>
          <w:rFonts w:ascii="Georgia" w:hAnsi="Georgia"/>
        </w:rPr>
        <w:t>.</w:t>
      </w:r>
      <w:r>
        <w:rPr>
          <w:rFonts w:ascii="Georgia" w:hAnsi="Georgia"/>
          <w:i/>
        </w:rPr>
        <w:tab/>
      </w:r>
      <w:r w:rsidRPr="00D74877">
        <w:rPr>
          <w:rFonts w:ascii="Georgia" w:hAnsi="Georgia"/>
        </w:rPr>
        <w:t xml:space="preserve">If a child fails a developmental screening but already has an IEP, it is not required to rescreen </w:t>
      </w:r>
      <w:r w:rsidR="00E471D7">
        <w:rPr>
          <w:rFonts w:ascii="Georgia" w:hAnsi="Georgia"/>
        </w:rPr>
        <w:t>since</w:t>
      </w:r>
      <w:r w:rsidRPr="00D74877">
        <w:rPr>
          <w:rFonts w:ascii="Georgia" w:hAnsi="Georgia"/>
        </w:rPr>
        <w:t xml:space="preserve"> the child is already receiving services.</w:t>
      </w:r>
    </w:p>
    <w:p w14:paraId="24F2324F" w14:textId="77777777" w:rsidR="00E471D7" w:rsidRDefault="00E471D7" w:rsidP="0004493D">
      <w:pPr>
        <w:ind w:left="1335" w:hanging="615"/>
        <w:rPr>
          <w:rFonts w:ascii="Georgia" w:hAnsi="Georgia"/>
        </w:rPr>
      </w:pPr>
    </w:p>
    <w:p w14:paraId="38280187" w14:textId="1FCE104E" w:rsidR="00E471D7" w:rsidRPr="00D74877" w:rsidRDefault="00E471D7" w:rsidP="0004493D">
      <w:pPr>
        <w:ind w:left="1335" w:hanging="615"/>
        <w:rPr>
          <w:rFonts w:ascii="Georgia" w:hAnsi="Georgia"/>
        </w:rPr>
      </w:pPr>
      <w:r>
        <w:rPr>
          <w:rFonts w:ascii="Georgia" w:hAnsi="Georgia"/>
        </w:rPr>
        <w:t>10.</w:t>
      </w:r>
      <w:r>
        <w:rPr>
          <w:rFonts w:ascii="Georgia" w:hAnsi="Georgia"/>
        </w:rPr>
        <w:tab/>
      </w:r>
      <w:r w:rsidRPr="00E471D7">
        <w:rPr>
          <w:rFonts w:ascii="Georgia" w:hAnsi="Georgia"/>
          <w:color w:val="EE0000"/>
        </w:rPr>
        <w:t>Children who receive and pass a developmental screening in the first year of their enrollment will not need another developmental screening when they return for a 2</w:t>
      </w:r>
      <w:r w:rsidRPr="00E471D7">
        <w:rPr>
          <w:rFonts w:ascii="Georgia" w:hAnsi="Georgia"/>
          <w:color w:val="EE0000"/>
          <w:vertAlign w:val="superscript"/>
        </w:rPr>
        <w:t>nd</w:t>
      </w:r>
      <w:r w:rsidRPr="00E471D7">
        <w:rPr>
          <w:rFonts w:ascii="Georgia" w:hAnsi="Georgia"/>
          <w:color w:val="EE0000"/>
        </w:rPr>
        <w:t xml:space="preserve"> year in the program.  It is allowable to conduct another screening </w:t>
      </w:r>
      <w:r>
        <w:rPr>
          <w:rFonts w:ascii="Georgia" w:hAnsi="Georgia"/>
          <w:color w:val="EE0000"/>
        </w:rPr>
        <w:t xml:space="preserve">at any time after a passing score on the initial screening </w:t>
      </w:r>
      <w:r w:rsidRPr="00E471D7">
        <w:rPr>
          <w:rFonts w:ascii="Georgia" w:hAnsi="Georgia"/>
          <w:color w:val="EE0000"/>
        </w:rPr>
        <w:t xml:space="preserve">if the staff have a concern, but it is not required.  </w:t>
      </w:r>
    </w:p>
    <w:p w14:paraId="24501414" w14:textId="77777777" w:rsidR="0004493D" w:rsidRDefault="0004493D" w:rsidP="0004493D">
      <w:pPr>
        <w:ind w:left="1335"/>
        <w:rPr>
          <w:rFonts w:ascii="Georgia" w:hAnsi="Georgia"/>
        </w:rPr>
      </w:pPr>
    </w:p>
    <w:p w14:paraId="2F1F1C48" w14:textId="666B774B" w:rsidR="0004493D" w:rsidRDefault="0004493D" w:rsidP="0004493D">
      <w:pPr>
        <w:ind w:left="1335" w:hanging="615"/>
        <w:rPr>
          <w:rFonts w:ascii="Georgia" w:hAnsi="Georgia"/>
        </w:rPr>
      </w:pPr>
      <w:r>
        <w:rPr>
          <w:rFonts w:ascii="Georgia" w:hAnsi="Georgia"/>
        </w:rPr>
        <w:t>1</w:t>
      </w:r>
      <w:r w:rsidR="00E52230">
        <w:rPr>
          <w:rFonts w:ascii="Georgia" w:hAnsi="Georgia"/>
        </w:rPr>
        <w:t>1</w:t>
      </w:r>
      <w:proofErr w:type="gramStart"/>
      <w:r>
        <w:rPr>
          <w:rFonts w:ascii="Georgia" w:hAnsi="Georgia"/>
        </w:rPr>
        <w:t xml:space="preserve">.  </w:t>
      </w:r>
      <w:r>
        <w:rPr>
          <w:rFonts w:ascii="Georgia" w:hAnsi="Georgia"/>
        </w:rPr>
        <w:tab/>
      </w:r>
      <w:proofErr w:type="gramEnd"/>
      <w:r>
        <w:rPr>
          <w:rFonts w:ascii="Georgia" w:hAnsi="Georgia"/>
        </w:rPr>
        <w:t xml:space="preserve">Parents will be </w:t>
      </w:r>
      <w:proofErr w:type="gramStart"/>
      <w:r>
        <w:rPr>
          <w:rFonts w:ascii="Georgia" w:hAnsi="Georgia"/>
        </w:rPr>
        <w:t>provided</w:t>
      </w:r>
      <w:proofErr w:type="gramEnd"/>
      <w:r>
        <w:rPr>
          <w:rFonts w:ascii="Georgia" w:hAnsi="Georgia"/>
        </w:rPr>
        <w:t xml:space="preserve"> written notification of their child’s screening results and any recommendations.</w:t>
      </w:r>
    </w:p>
    <w:p w14:paraId="578CC7E7" w14:textId="77777777" w:rsidR="0004493D" w:rsidRDefault="0004493D" w:rsidP="0004493D">
      <w:pPr>
        <w:rPr>
          <w:rFonts w:ascii="Georgia" w:hAnsi="Georgia"/>
        </w:rPr>
      </w:pPr>
    </w:p>
    <w:p w14:paraId="4EDDC946" w14:textId="10A105BA" w:rsidR="0004493D" w:rsidRDefault="0004493D" w:rsidP="0004493D">
      <w:pPr>
        <w:ind w:left="1350" w:hanging="630"/>
        <w:rPr>
          <w:rFonts w:ascii="Georgia" w:hAnsi="Georgia"/>
        </w:rPr>
      </w:pPr>
      <w:r>
        <w:rPr>
          <w:rFonts w:ascii="Georgia" w:hAnsi="Georgia"/>
        </w:rPr>
        <w:t>1</w:t>
      </w:r>
      <w:r w:rsidR="00E52230">
        <w:rPr>
          <w:rFonts w:ascii="Georgia" w:hAnsi="Georgia"/>
        </w:rPr>
        <w:t>2</w:t>
      </w:r>
      <w:r>
        <w:rPr>
          <w:rFonts w:ascii="Georgia" w:hAnsi="Georgia"/>
        </w:rPr>
        <w:t>.       All screening dates, results, referrals and follow-up will be entered into the child’s individual folder as well as on COPA under the “Developmental” tab.</w:t>
      </w:r>
    </w:p>
    <w:p w14:paraId="2D7F72E6" w14:textId="77777777" w:rsidR="0004493D" w:rsidRDefault="0004493D" w:rsidP="0004493D">
      <w:pPr>
        <w:ind w:left="1350" w:hanging="630"/>
        <w:rPr>
          <w:rFonts w:ascii="Georgia" w:hAnsi="Georgia"/>
        </w:rPr>
      </w:pPr>
    </w:p>
    <w:p w14:paraId="0D67ADAF" w14:textId="2AE6B913" w:rsidR="0004493D" w:rsidRDefault="0004493D" w:rsidP="0004493D">
      <w:pPr>
        <w:ind w:left="1350" w:hanging="630"/>
        <w:rPr>
          <w:rFonts w:ascii="Georgia" w:hAnsi="Georgia"/>
        </w:rPr>
      </w:pPr>
      <w:r>
        <w:rPr>
          <w:rFonts w:ascii="Georgia" w:hAnsi="Georgia"/>
        </w:rPr>
        <w:t>1</w:t>
      </w:r>
      <w:r w:rsidR="00E52230">
        <w:rPr>
          <w:rFonts w:ascii="Georgia" w:hAnsi="Georgia"/>
        </w:rPr>
        <w:t>3</w:t>
      </w:r>
      <w:proofErr w:type="gramStart"/>
      <w:r>
        <w:rPr>
          <w:rFonts w:ascii="Georgia" w:hAnsi="Georgia"/>
        </w:rPr>
        <w:t xml:space="preserve">. </w:t>
      </w:r>
      <w:r>
        <w:rPr>
          <w:rFonts w:ascii="Georgia" w:hAnsi="Georgia"/>
        </w:rPr>
        <w:tab/>
      </w:r>
      <w:r w:rsidRPr="00D74877">
        <w:rPr>
          <w:rFonts w:ascii="Georgia" w:hAnsi="Georgia"/>
        </w:rPr>
        <w:t>Head</w:t>
      </w:r>
      <w:proofErr w:type="gramEnd"/>
      <w:r w:rsidRPr="00D74877">
        <w:rPr>
          <w:rFonts w:ascii="Georgia" w:hAnsi="Georgia"/>
        </w:rPr>
        <w:t xml:space="preserve"> Start programs will not use screenings or assessments to exclude children from enrollment or participation in </w:t>
      </w:r>
      <w:r>
        <w:rPr>
          <w:rFonts w:ascii="Georgia" w:hAnsi="Georgia"/>
        </w:rPr>
        <w:t xml:space="preserve">the </w:t>
      </w:r>
      <w:r w:rsidRPr="00D74877">
        <w:rPr>
          <w:rFonts w:ascii="Georgia" w:hAnsi="Georgia"/>
        </w:rPr>
        <w:t>program.</w:t>
      </w:r>
    </w:p>
    <w:p w14:paraId="5D7EDB07" w14:textId="77777777" w:rsidR="0004493D" w:rsidRDefault="0004493D" w:rsidP="0004493D">
      <w:pPr>
        <w:rPr>
          <w:rFonts w:ascii="Georgia" w:hAnsi="Georgia"/>
        </w:rPr>
      </w:pPr>
    </w:p>
    <w:p w14:paraId="66A58E2E" w14:textId="77777777" w:rsidR="0004493D" w:rsidRDefault="0004493D" w:rsidP="0004493D">
      <w:pPr>
        <w:rPr>
          <w:rFonts w:ascii="Georgia" w:hAnsi="Georgia"/>
          <w:i/>
        </w:rPr>
      </w:pPr>
    </w:p>
    <w:p w14:paraId="784C7777" w14:textId="77777777" w:rsidR="0004493D" w:rsidRDefault="0004493D" w:rsidP="0004493D">
      <w:pPr>
        <w:rPr>
          <w:rFonts w:ascii="Georgia" w:hAnsi="Georgia"/>
          <w:i/>
        </w:rPr>
      </w:pPr>
    </w:p>
    <w:p w14:paraId="288FFAA1" w14:textId="77777777" w:rsidR="0004493D" w:rsidRDefault="0004493D" w:rsidP="0004493D">
      <w:pPr>
        <w:rPr>
          <w:rFonts w:ascii="Georgia" w:hAnsi="Georgia"/>
          <w:i/>
        </w:rPr>
      </w:pPr>
    </w:p>
    <w:p w14:paraId="16D47DE2" w14:textId="5A5C5DD8" w:rsidR="00D514A2" w:rsidRPr="00A016AF" w:rsidRDefault="00D514A2" w:rsidP="00D514A2">
      <w:pPr>
        <w:rPr>
          <w:rFonts w:ascii="Georgia" w:hAnsi="Georgia"/>
          <w:i/>
        </w:rPr>
      </w:pPr>
      <w:r>
        <w:rPr>
          <w:rFonts w:ascii="Georgia" w:hAnsi="Georgia"/>
          <w:i/>
        </w:rPr>
        <w:t>Approved by Policy Council</w:t>
      </w:r>
      <w:proofErr w:type="gramStart"/>
      <w:r>
        <w:rPr>
          <w:rFonts w:ascii="Georgia" w:hAnsi="Georgia"/>
          <w:i/>
        </w:rPr>
        <w:t>:  September</w:t>
      </w:r>
      <w:proofErr w:type="gramEnd"/>
      <w:r>
        <w:rPr>
          <w:rFonts w:ascii="Georgia" w:hAnsi="Georgia"/>
          <w:i/>
        </w:rPr>
        <w:t xml:space="preserve"> 20</w:t>
      </w:r>
      <w:r>
        <w:rPr>
          <w:rFonts w:ascii="Georgia" w:hAnsi="Georgia"/>
          <w:i/>
        </w:rPr>
        <w:t>25</w:t>
      </w:r>
      <w:r w:rsidRPr="00A016AF">
        <w:rPr>
          <w:rFonts w:ascii="Georgia" w:hAnsi="Georgia"/>
          <w:i/>
        </w:rPr>
        <w:t xml:space="preserve"> </w:t>
      </w:r>
    </w:p>
    <w:p w14:paraId="368EC9A1" w14:textId="77777777" w:rsidR="0004493D" w:rsidRDefault="0004493D" w:rsidP="0004493D">
      <w:pPr>
        <w:rPr>
          <w:rFonts w:ascii="Georgia" w:hAnsi="Georgia"/>
          <w:i/>
        </w:rPr>
      </w:pPr>
    </w:p>
    <w:p w14:paraId="1EDA08D8" w14:textId="77777777" w:rsidR="0004493D" w:rsidRDefault="0004493D" w:rsidP="0004493D">
      <w:pPr>
        <w:rPr>
          <w:rFonts w:ascii="Georgia" w:hAnsi="Georgia"/>
          <w:i/>
        </w:rPr>
      </w:pPr>
    </w:p>
    <w:p w14:paraId="2D921AC4" w14:textId="77777777" w:rsidR="0004493D" w:rsidRDefault="0004493D" w:rsidP="0004493D">
      <w:pPr>
        <w:rPr>
          <w:rFonts w:ascii="Georgia" w:hAnsi="Georgia"/>
          <w:i/>
        </w:rPr>
      </w:pPr>
    </w:p>
    <w:p w14:paraId="591991F1" w14:textId="77777777" w:rsidR="0004493D" w:rsidRDefault="0004493D" w:rsidP="0004493D">
      <w:pPr>
        <w:rPr>
          <w:rFonts w:ascii="Georgia" w:hAnsi="Georgia"/>
          <w:i/>
        </w:rPr>
      </w:pPr>
    </w:p>
    <w:p w14:paraId="4500A1FE" w14:textId="77777777" w:rsidR="0004493D" w:rsidRDefault="0004493D" w:rsidP="0004493D">
      <w:pPr>
        <w:rPr>
          <w:rFonts w:ascii="Georgia" w:hAnsi="Georgia"/>
          <w:i/>
        </w:rPr>
      </w:pPr>
    </w:p>
    <w:p w14:paraId="44536623" w14:textId="77777777" w:rsidR="0004493D" w:rsidRDefault="0004493D" w:rsidP="0004493D">
      <w:pPr>
        <w:rPr>
          <w:rFonts w:ascii="Georgia" w:hAnsi="Georgia"/>
          <w:i/>
        </w:rPr>
      </w:pPr>
    </w:p>
    <w:p w14:paraId="23D330F2" w14:textId="77777777" w:rsidR="00D87422" w:rsidRDefault="00D87422"/>
    <w:sectPr w:rsidR="00D87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3D"/>
    <w:rsid w:val="0004493D"/>
    <w:rsid w:val="000B7B6E"/>
    <w:rsid w:val="002135F6"/>
    <w:rsid w:val="003A1962"/>
    <w:rsid w:val="005E6FA2"/>
    <w:rsid w:val="00637383"/>
    <w:rsid w:val="00733955"/>
    <w:rsid w:val="007A318C"/>
    <w:rsid w:val="00940313"/>
    <w:rsid w:val="00D23A05"/>
    <w:rsid w:val="00D514A2"/>
    <w:rsid w:val="00D87422"/>
    <w:rsid w:val="00E471D7"/>
    <w:rsid w:val="00E52230"/>
    <w:rsid w:val="00EC2DBA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9837"/>
  <w15:chartTrackingRefBased/>
  <w15:docId w15:val="{A08014E0-6DC4-4C8A-A9DD-E86834EC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3D"/>
    <w:pPr>
      <w:spacing w:after="0" w:line="240" w:lineRule="auto"/>
    </w:pPr>
    <w:rPr>
      <w:rFonts w:ascii="Calibri" w:eastAsia="PMingLiU" w:hAnsi="Calibri" w:cs="Times New Roman"/>
      <w:color w:val="000000"/>
      <w:kern w:val="0"/>
      <w:sz w:val="24"/>
      <w:szCs w:val="24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Miller</dc:creator>
  <cp:keywords/>
  <dc:description/>
  <cp:lastModifiedBy>Tracy Jenkins</cp:lastModifiedBy>
  <cp:revision>5</cp:revision>
  <cp:lastPrinted>2023-10-11T17:55:00Z</cp:lastPrinted>
  <dcterms:created xsi:type="dcterms:W3CDTF">2023-10-11T17:57:00Z</dcterms:created>
  <dcterms:modified xsi:type="dcterms:W3CDTF">2025-09-22T14:03:00Z</dcterms:modified>
</cp:coreProperties>
</file>